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D6553" w14:textId="77777777" w:rsidR="008411CD" w:rsidRDefault="008411CD"/>
    <w:p w14:paraId="1185009D" w14:textId="77777777" w:rsidR="00C04747" w:rsidRDefault="00C04747"/>
    <w:p w14:paraId="36754A3F" w14:textId="77777777" w:rsidR="00C04747" w:rsidRDefault="00C04747" w:rsidP="00C0474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C04747">
        <w:rPr>
          <w:rFonts w:ascii="Times New Roman" w:hAnsi="Times New Roman" w:cs="Times New Roman"/>
          <w:b/>
          <w:color w:val="000000"/>
          <w:sz w:val="40"/>
          <w:szCs w:val="40"/>
        </w:rPr>
        <w:t>“Gli oli extravergini italiani:</w:t>
      </w:r>
    </w:p>
    <w:p w14:paraId="4CAE2A1A" w14:textId="77777777" w:rsidR="00C04747" w:rsidRPr="00C04747" w:rsidRDefault="00C04747" w:rsidP="00C0474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C04747">
        <w:rPr>
          <w:rFonts w:ascii="Times New Roman" w:hAnsi="Times New Roman" w:cs="Times New Roman"/>
          <w:b/>
          <w:color w:val="000000"/>
          <w:sz w:val="40"/>
          <w:szCs w:val="40"/>
        </w:rPr>
        <w:t>come valorizzarli a tavola e in azienda”</w:t>
      </w:r>
    </w:p>
    <w:p w14:paraId="509211C5" w14:textId="0B7599EF" w:rsidR="00C04747" w:rsidRPr="006E3721" w:rsidRDefault="00C04747" w:rsidP="00C04747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3721">
        <w:rPr>
          <w:rFonts w:ascii="Times New Roman" w:hAnsi="Times New Roman" w:cs="Times New Roman"/>
          <w:i/>
          <w:color w:val="000000"/>
          <w:sz w:val="28"/>
          <w:szCs w:val="28"/>
        </w:rPr>
        <w:t>Domenica 29 ottobre, ore 10.00, Sala Portoghesi</w:t>
      </w:r>
      <w:r w:rsidR="006B45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E3721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="006B45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E3721">
        <w:rPr>
          <w:rFonts w:ascii="Times New Roman" w:hAnsi="Times New Roman" w:cs="Times New Roman"/>
          <w:i/>
          <w:color w:val="000000"/>
          <w:sz w:val="28"/>
          <w:szCs w:val="28"/>
        </w:rPr>
        <w:t>Terme Tettuccio, Montecatini Terme</w:t>
      </w:r>
    </w:p>
    <w:p w14:paraId="0EC082BE" w14:textId="7CA40963" w:rsidR="00C04747" w:rsidRPr="00C04747" w:rsidRDefault="00C04747" w:rsidP="00C0474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04747">
        <w:rPr>
          <w:rFonts w:ascii="Times New Roman" w:hAnsi="Times New Roman" w:cs="Times New Roman"/>
          <w:color w:val="000000"/>
        </w:rPr>
        <w:t xml:space="preserve">La campagna olearia quest’anno vedrà un forte calo della produzione con conseguente aumento dei </w:t>
      </w:r>
      <w:r>
        <w:rPr>
          <w:rFonts w:ascii="Times New Roman" w:hAnsi="Times New Roman" w:cs="Times New Roman"/>
          <w:color w:val="000000"/>
        </w:rPr>
        <w:t>prezzi. In questa </w:t>
      </w:r>
      <w:r w:rsidR="00530BA6">
        <w:rPr>
          <w:rFonts w:ascii="Times New Roman" w:hAnsi="Times New Roman" w:cs="Times New Roman"/>
          <w:color w:val="000000"/>
        </w:rPr>
        <w:t>situazione fondamentali</w:t>
      </w:r>
      <w:r w:rsidRPr="00C04747">
        <w:rPr>
          <w:rFonts w:ascii="Times New Roman" w:hAnsi="Times New Roman" w:cs="Times New Roman"/>
          <w:color w:val="000000"/>
        </w:rPr>
        <w:t xml:space="preserve"> sono le iniziative di valori</w:t>
      </w:r>
      <w:r w:rsidR="00C27D37">
        <w:rPr>
          <w:rFonts w:ascii="Times New Roman" w:hAnsi="Times New Roman" w:cs="Times New Roman"/>
          <w:color w:val="000000"/>
        </w:rPr>
        <w:t>zzazione dirette al consumatore per far comprendere le differenze tra gli oli di qualità e i prodotti mass market.</w:t>
      </w:r>
      <w:r w:rsidRPr="00C04747">
        <w:rPr>
          <w:rFonts w:ascii="Times New Roman" w:hAnsi="Times New Roman" w:cs="Times New Roman"/>
          <w:color w:val="000000"/>
        </w:rPr>
        <w:t xml:space="preserve"> Una delle opportunità è l’oleoturismo che consente l’instaurazione di un rapporto diretto produttore-consumatore. Su questi temi è in programma</w:t>
      </w:r>
      <w:r>
        <w:rPr>
          <w:rFonts w:ascii="Times New Roman" w:hAnsi="Times New Roman" w:cs="Times New Roman"/>
          <w:color w:val="000000"/>
        </w:rPr>
        <w:t xml:space="preserve"> a Food&amp;Book</w:t>
      </w:r>
      <w:r w:rsidRPr="00C04747">
        <w:rPr>
          <w:rFonts w:ascii="Times New Roman" w:hAnsi="Times New Roman" w:cs="Times New Roman"/>
          <w:color w:val="000000"/>
        </w:rPr>
        <w:t xml:space="preserve"> un incontro nella Sala P</w:t>
      </w:r>
      <w:r>
        <w:rPr>
          <w:rFonts w:ascii="Times New Roman" w:hAnsi="Times New Roman" w:cs="Times New Roman"/>
          <w:color w:val="000000"/>
        </w:rPr>
        <w:t>ortoghesi delle Terme Tettuccio.</w:t>
      </w:r>
    </w:p>
    <w:p w14:paraId="0A647424" w14:textId="04862D51" w:rsidR="00C04747" w:rsidRPr="00C04747" w:rsidRDefault="00C04747" w:rsidP="00C0474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Partecipano la giornalista </w:t>
      </w:r>
      <w:r w:rsidRPr="00C04747">
        <w:rPr>
          <w:rFonts w:ascii="Times New Roman" w:hAnsi="Times New Roman" w:cs="Times New Roman"/>
          <w:color w:val="000000"/>
        </w:rPr>
        <w:t>Fabiola Pulieri e il senatore Dario Stefàno, promotore della Legge sull’enoturismo, autori del libro “Oleoturismo - Opportun</w:t>
      </w:r>
      <w:r>
        <w:rPr>
          <w:rFonts w:ascii="Times New Roman" w:hAnsi="Times New Roman" w:cs="Times New Roman"/>
          <w:color w:val="000000"/>
        </w:rPr>
        <w:t>ità per imprese e territori”,</w:t>
      </w:r>
      <w:r w:rsidRPr="00C04747">
        <w:rPr>
          <w:rFonts w:ascii="Times New Roman" w:hAnsi="Times New Roman" w:cs="Times New Roman"/>
          <w:color w:val="000000"/>
        </w:rPr>
        <w:t xml:space="preserve"> il sottosegretario all’Agricoltura Patrizio Giacomo La Pietra, il presidente della Cooperativa Olivicoltori d</w:t>
      </w:r>
      <w:r>
        <w:rPr>
          <w:rFonts w:ascii="Times New Roman" w:hAnsi="Times New Roman" w:cs="Times New Roman"/>
          <w:color w:val="000000"/>
        </w:rPr>
        <w:t>ella Valdinievole</w:t>
      </w:r>
      <w:r w:rsidRPr="00C04747">
        <w:rPr>
          <w:rFonts w:ascii="Times New Roman" w:hAnsi="Times New Roman" w:cs="Times New Roman"/>
          <w:color w:val="000000"/>
        </w:rPr>
        <w:t xml:space="preserve"> Alessandro Benedetti, il professor Antonello Senni che interverrà sulla nutrigenomica e gli aspetti nutrizionali dell’olio Evo. Presiede </w:t>
      </w:r>
      <w:r w:rsidR="006B4560">
        <w:rPr>
          <w:rFonts w:ascii="Times New Roman" w:hAnsi="Times New Roman" w:cs="Times New Roman"/>
          <w:color w:val="000000"/>
        </w:rPr>
        <w:t xml:space="preserve">il vicesindaco e </w:t>
      </w:r>
      <w:r w:rsidRPr="00C04747">
        <w:rPr>
          <w:rFonts w:ascii="Times New Roman" w:hAnsi="Times New Roman" w:cs="Times New Roman"/>
          <w:color w:val="000000"/>
        </w:rPr>
        <w:t>assessore alla Cultura d</w:t>
      </w:r>
      <w:r w:rsidR="00A90754">
        <w:rPr>
          <w:rFonts w:ascii="Times New Roman" w:hAnsi="Times New Roman" w:cs="Times New Roman"/>
          <w:color w:val="000000"/>
        </w:rPr>
        <w:t>el Comune di Montecatini Terme Alessandro Sartoni.</w:t>
      </w:r>
      <w:bookmarkStart w:id="0" w:name="_GoBack"/>
      <w:bookmarkEnd w:id="0"/>
    </w:p>
    <w:p w14:paraId="7DE4CF79" w14:textId="43AC1AA5" w:rsidR="00C04747" w:rsidRPr="00C04747" w:rsidRDefault="00C04747" w:rsidP="00C0474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04747">
        <w:rPr>
          <w:rFonts w:ascii="Times New Roman" w:hAnsi="Times New Roman" w:cs="Times New Roman"/>
          <w:color w:val="000000"/>
        </w:rPr>
        <w:t>Durante la giornata, banchi di assaggio dell’olio della Valdinievole e degustazioni guidate.</w:t>
      </w:r>
      <w:r w:rsidR="00530BA6">
        <w:rPr>
          <w:rFonts w:ascii="Times New Roman" w:hAnsi="Times New Roman" w:cs="Times New Roman"/>
          <w:color w:val="000000"/>
        </w:rPr>
        <w:t xml:space="preserve"> </w:t>
      </w:r>
      <w:r w:rsidRPr="00C04747">
        <w:rPr>
          <w:rFonts w:ascii="Times New Roman" w:hAnsi="Times New Roman" w:cs="Times New Roman"/>
          <w:color w:val="000000"/>
        </w:rPr>
        <w:t>In collaborazione con oltre 400 soci della Cooperativa Olivicoltori Valdinievole, azienda nata nel 1967</w:t>
      </w:r>
      <w:r>
        <w:rPr>
          <w:rFonts w:ascii="Times New Roman" w:hAnsi="Times New Roman" w:cs="Times New Roman"/>
          <w:color w:val="000000"/>
        </w:rPr>
        <w:t>.</w:t>
      </w:r>
    </w:p>
    <w:p w14:paraId="458B627E" w14:textId="77777777" w:rsidR="00005565" w:rsidRDefault="00005565" w:rsidP="00C04747">
      <w:pPr>
        <w:rPr>
          <w:rFonts w:ascii="Times New Roman" w:hAnsi="Times New Roman" w:cs="Times New Roman"/>
          <w:color w:val="000000"/>
        </w:rPr>
      </w:pPr>
    </w:p>
    <w:p w14:paraId="34904584" w14:textId="060CB3C0" w:rsidR="00C04747" w:rsidRDefault="00C04747" w:rsidP="007B63E8">
      <w:pPr>
        <w:jc w:val="both"/>
        <w:rPr>
          <w:rFonts w:ascii="Times New Roman" w:hAnsi="Times New Roman" w:cs="Times New Roman"/>
          <w:i/>
        </w:rPr>
      </w:pPr>
      <w:r w:rsidRPr="00EB1EA4">
        <w:rPr>
          <w:rFonts w:ascii="Times New Roman" w:hAnsi="Times New Roman" w:cs="Times New Roman"/>
          <w:i/>
        </w:rPr>
        <w:t>Food&amp;Book - Festival del libro e della cultura gastronomica diretto da Sergio Auricchio e Stefano Carboni è organizzato dall’Associazione Eureka in collaborazione con Agra Editrice e Leggere:tutti con il sostegno del Comune di Montecatini Terme e il patrocinio della Regione Toscana e della Anp-Associazione nazionale dirigenti scolastici.</w:t>
      </w:r>
    </w:p>
    <w:p w14:paraId="396D7E39" w14:textId="77777777" w:rsidR="0081270F" w:rsidRDefault="0081270F" w:rsidP="00C04747">
      <w:pPr>
        <w:rPr>
          <w:rFonts w:ascii="Times New Roman" w:hAnsi="Times New Roman" w:cs="Times New Roman"/>
          <w:i/>
        </w:rPr>
      </w:pPr>
    </w:p>
    <w:p w14:paraId="0C1C4149" w14:textId="20A94E95" w:rsidR="0081270F" w:rsidRPr="00EB1EA4" w:rsidRDefault="0081270F" w:rsidP="0081270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L’ingresso alle Terme Tettuccio durante Food&amp;Book e tutti gli eventi inseriti nel programma del Festival sono gratuiti, ad ecc</w:t>
      </w:r>
      <w:r w:rsidR="000316A9">
        <w:rPr>
          <w:rFonts w:ascii="Times New Roman" w:hAnsi="Times New Roman" w:cs="Times New Roman"/>
          <w:i/>
        </w:rPr>
        <w:t>ezione del Piatto dello chef</w:t>
      </w:r>
      <w:r>
        <w:rPr>
          <w:rFonts w:ascii="Times New Roman" w:hAnsi="Times New Roman" w:cs="Times New Roman"/>
          <w:i/>
        </w:rPr>
        <w:t>, della Cena di Gala e della Cena con lo scrittore (informazioni e prenotazioni sul sito www.foodandbook.it). Per ulteriori informazioni: tel. 06 44254205.</w:t>
      </w:r>
    </w:p>
    <w:p w14:paraId="38901FAF" w14:textId="77777777" w:rsidR="0081270F" w:rsidRPr="00C04747" w:rsidRDefault="0081270F" w:rsidP="00C04747">
      <w:pPr>
        <w:rPr>
          <w:rFonts w:ascii="Times New Roman" w:eastAsia="Times New Roman" w:hAnsi="Times New Roman" w:cs="Times New Roman"/>
          <w:color w:val="000000"/>
        </w:rPr>
      </w:pPr>
    </w:p>
    <w:p w14:paraId="1DC79CC4" w14:textId="77777777" w:rsidR="00C04747" w:rsidRDefault="00C04747"/>
    <w:sectPr w:rsidR="00C04747" w:rsidSect="00841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2B873" w14:textId="77777777" w:rsidR="0081270F" w:rsidRDefault="0081270F" w:rsidP="008411CD">
      <w:r>
        <w:separator/>
      </w:r>
    </w:p>
  </w:endnote>
  <w:endnote w:type="continuationSeparator" w:id="0">
    <w:p w14:paraId="1FFDE5AC" w14:textId="77777777" w:rsidR="0081270F" w:rsidRDefault="0081270F" w:rsidP="0084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0A94D" w14:textId="77777777" w:rsidR="0081270F" w:rsidRDefault="0081270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556AA" w14:textId="77777777" w:rsidR="0081270F" w:rsidRDefault="0081270F" w:rsidP="006E3721">
    <w:pPr>
      <w:pStyle w:val="NormaleWeb"/>
      <w:spacing w:before="0" w:beforeAutospacing="0" w:after="0" w:afterAutospacing="0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Ufficio stampa: Elisabetta Castiglioni</w:t>
    </w:r>
  </w:p>
  <w:p w14:paraId="52FA8648" w14:textId="77777777" w:rsidR="0081270F" w:rsidRDefault="0081270F" w:rsidP="006E3721">
    <w:pPr>
      <w:pStyle w:val="NormaleWeb"/>
      <w:spacing w:before="0" w:beforeAutospacing="0" w:after="0" w:afterAutospacing="0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+39 328 4112014 – info@elisabettacastiglioni</w:t>
    </w:r>
  </w:p>
  <w:p w14:paraId="77FF778A" w14:textId="77777777" w:rsidR="0081270F" w:rsidRDefault="0081270F" w:rsidP="006E3721">
    <w:pPr>
      <w:pStyle w:val="NormaleWeb"/>
      <w:spacing w:before="0" w:beforeAutospacing="0" w:after="0" w:afterAutospacing="0"/>
      <w:jc w:val="center"/>
      <w:rPr>
        <w:rFonts w:ascii="Arial" w:hAnsi="Arial" w:cs="Arial"/>
        <w:color w:val="000000"/>
      </w:rPr>
    </w:pPr>
  </w:p>
  <w:p w14:paraId="3829FC3B" w14:textId="77777777" w:rsidR="0081270F" w:rsidRPr="008411CD" w:rsidRDefault="0081270F" w:rsidP="00934C18">
    <w:pPr>
      <w:pStyle w:val="Pidipagina"/>
      <w:rPr>
        <w:b/>
        <w:bCs/>
      </w:rPr>
    </w:pPr>
    <w:r>
      <w:rPr>
        <w:b/>
        <w:bCs/>
      </w:rPr>
      <w:t>FOOD&amp;BOOK</w:t>
    </w:r>
    <w:r w:rsidRPr="008411CD">
      <w:rPr>
        <w:b/>
        <w:bCs/>
      </w:rPr>
      <w:t xml:space="preserve"> IX EDIZIONE &gt;&gt;</w:t>
    </w:r>
    <w:r w:rsidRPr="004F185F">
      <w:rPr>
        <w:b/>
        <w:bCs/>
      </w:rPr>
      <w:t xml:space="preserve"> </w:t>
    </w:r>
    <w:r>
      <w:rPr>
        <w:b/>
        <w:bCs/>
      </w:rPr>
      <w:t xml:space="preserve">                         MONTECATINI TERME 26-</w:t>
    </w:r>
    <w:r w:rsidRPr="008411CD">
      <w:rPr>
        <w:b/>
        <w:bCs/>
      </w:rPr>
      <w:t>29 OTTOBRE 2023 &gt;&gt;</w:t>
    </w:r>
  </w:p>
  <w:p w14:paraId="3DBE40CB" w14:textId="77777777" w:rsidR="0081270F" w:rsidRPr="006F0F80" w:rsidRDefault="0081270F" w:rsidP="00934C18">
    <w:pPr>
      <w:pStyle w:val="Pidipagina"/>
      <w:rPr>
        <w:b/>
        <w:bCs/>
      </w:rPr>
    </w:pPr>
    <w:r w:rsidRPr="008411CD">
      <w:rPr>
        <w:b/>
        <w:bCs/>
      </w:rPr>
      <w:tab/>
    </w:r>
    <w:r>
      <w:rPr>
        <w:b/>
        <w:bCs/>
      </w:rPr>
      <w:t>www.foodandbook.it - info@leggeretutti.it - Tel. 06 44254205</w:t>
    </w:r>
  </w:p>
  <w:p w14:paraId="71E94D1E" w14:textId="058B789C" w:rsidR="0081270F" w:rsidRPr="008411CD" w:rsidRDefault="0081270F" w:rsidP="00870A41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50F55" w14:textId="77777777" w:rsidR="0081270F" w:rsidRDefault="0081270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5CD71" w14:textId="77777777" w:rsidR="0081270F" w:rsidRDefault="0081270F" w:rsidP="008411CD">
      <w:r>
        <w:separator/>
      </w:r>
    </w:p>
  </w:footnote>
  <w:footnote w:type="continuationSeparator" w:id="0">
    <w:p w14:paraId="066F35F5" w14:textId="77777777" w:rsidR="0081270F" w:rsidRDefault="0081270F" w:rsidP="008411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8B539" w14:textId="77777777" w:rsidR="0081270F" w:rsidRDefault="0081270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7CE53" w14:textId="77777777" w:rsidR="0081270F" w:rsidRDefault="0081270F" w:rsidP="008411CD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5A759902" wp14:editId="6C7BD916">
          <wp:extent cx="1132632" cy="16129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007" cy="1623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6440864" wp14:editId="5B02D7A4">
          <wp:extent cx="1132632" cy="16129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007" cy="1623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17179D53" wp14:editId="7FFB3E75">
          <wp:extent cx="1132632" cy="16129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007" cy="1623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48"/>
        <w:szCs w:val="48"/>
      </w:rPr>
      <w:t xml:space="preserve">  </w:t>
    </w:r>
    <w:r w:rsidRPr="008411CD">
      <w:rPr>
        <w:b/>
        <w:bCs/>
        <w:sz w:val="46"/>
        <w:szCs w:val="46"/>
      </w:rPr>
      <w:t>COMUNICATO STAMPA</w:t>
    </w:r>
    <w:r>
      <w:rPr>
        <w:b/>
        <w:bCs/>
        <w:sz w:val="46"/>
        <w:szCs w:val="46"/>
      </w:rPr>
      <w:t xml:space="preserve"> </w:t>
    </w:r>
    <w:r>
      <w:rPr>
        <w:b/>
        <w:bCs/>
        <w:sz w:val="48"/>
        <w:szCs w:val="48"/>
      </w:rPr>
      <w:t>&gt;&gt;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AB4C1" w14:textId="77777777" w:rsidR="0081270F" w:rsidRDefault="008127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CD"/>
    <w:rsid w:val="00005565"/>
    <w:rsid w:val="000316A9"/>
    <w:rsid w:val="002A288F"/>
    <w:rsid w:val="00530BA6"/>
    <w:rsid w:val="006B4560"/>
    <w:rsid w:val="006E3721"/>
    <w:rsid w:val="007B0AD7"/>
    <w:rsid w:val="007B63E8"/>
    <w:rsid w:val="0081270F"/>
    <w:rsid w:val="008411CD"/>
    <w:rsid w:val="00870A41"/>
    <w:rsid w:val="008E06A1"/>
    <w:rsid w:val="00934C18"/>
    <w:rsid w:val="00A90754"/>
    <w:rsid w:val="00B628C0"/>
    <w:rsid w:val="00C04747"/>
    <w:rsid w:val="00C27D37"/>
    <w:rsid w:val="00C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92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11CD"/>
  </w:style>
  <w:style w:type="paragraph" w:styleId="Pidipagina">
    <w:name w:val="footer"/>
    <w:basedOn w:val="Normale"/>
    <w:link w:val="PidipaginaCarattere"/>
    <w:uiPriority w:val="99"/>
    <w:unhideWhenUsed/>
    <w:rsid w:val="008411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11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74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04747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E372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11CD"/>
  </w:style>
  <w:style w:type="paragraph" w:styleId="Pidipagina">
    <w:name w:val="footer"/>
    <w:basedOn w:val="Normale"/>
    <w:link w:val="PidipaginaCarattere"/>
    <w:uiPriority w:val="99"/>
    <w:unhideWhenUsed/>
    <w:rsid w:val="008411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11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74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04747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E372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1739</Characters>
  <Application>Microsoft Macintosh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a</cp:lastModifiedBy>
  <cp:revision>16</cp:revision>
  <dcterms:created xsi:type="dcterms:W3CDTF">2023-10-09T16:08:00Z</dcterms:created>
  <dcterms:modified xsi:type="dcterms:W3CDTF">2023-10-16T08:25:00Z</dcterms:modified>
</cp:coreProperties>
</file>